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74B" w:rsidRDefault="003B174B">
      <w:pPr>
        <w:rPr>
          <w:rFonts w:cs="Times New Roman"/>
        </w:rPr>
      </w:pPr>
    </w:p>
    <w:p w:rsidR="003B174B" w:rsidRDefault="008D4235">
      <w:pPr>
        <w:rPr>
          <w:rFonts w:cs="Times New Roman"/>
          <w:b/>
          <w:bCs/>
        </w:rPr>
      </w:pPr>
      <w:r>
        <w:rPr>
          <w:rFonts w:cs="Times New Roman"/>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alt="http://english.cueb.edu.cn/images/s-logo.jpg" style="width:308.5pt;height:58pt;visibility:visible">
            <v:imagedata r:id="rId5" o:title=""/>
          </v:shape>
        </w:pict>
      </w:r>
    </w:p>
    <w:p w:rsidR="003B174B" w:rsidRPr="006348CA" w:rsidRDefault="003B174B">
      <w:pPr>
        <w:rPr>
          <w:rFonts w:cs="Times New Roman"/>
          <w:sz w:val="20"/>
          <w:szCs w:val="20"/>
        </w:rPr>
      </w:pPr>
      <w:r w:rsidRPr="006348CA">
        <w:rPr>
          <w:b/>
          <w:bCs/>
          <w:sz w:val="20"/>
          <w:szCs w:val="20"/>
        </w:rPr>
        <w:t>Course:</w:t>
      </w:r>
      <w:r w:rsidRPr="006348CA">
        <w:rPr>
          <w:sz w:val="20"/>
          <w:szCs w:val="20"/>
        </w:rPr>
        <w:t xml:space="preserve"> Marketing Management in a Digital Age </w:t>
      </w:r>
      <w:r>
        <w:rPr>
          <w:rFonts w:cs="宋体" w:hint="eastAsia"/>
          <w:b/>
          <w:bCs/>
          <w:sz w:val="20"/>
          <w:szCs w:val="20"/>
        </w:rPr>
        <w:t>数字</w:t>
      </w:r>
      <w:r w:rsidRPr="006348CA">
        <w:rPr>
          <w:rFonts w:cs="宋体" w:hint="eastAsia"/>
          <w:b/>
          <w:bCs/>
          <w:sz w:val="20"/>
          <w:szCs w:val="20"/>
        </w:rPr>
        <w:t>时代的营销管理</w:t>
      </w:r>
    </w:p>
    <w:p w:rsidR="003B174B" w:rsidRPr="006348CA" w:rsidRDefault="003B174B">
      <w:pPr>
        <w:rPr>
          <w:sz w:val="20"/>
          <w:szCs w:val="20"/>
        </w:rPr>
      </w:pPr>
      <w:r w:rsidRPr="006348CA">
        <w:rPr>
          <w:b/>
          <w:bCs/>
          <w:sz w:val="20"/>
          <w:szCs w:val="20"/>
        </w:rPr>
        <w:t>Instructor:</w:t>
      </w:r>
      <w:r w:rsidRPr="006348CA">
        <w:rPr>
          <w:sz w:val="20"/>
          <w:szCs w:val="20"/>
        </w:rPr>
        <w:t xml:space="preserve"> Professor Yuhui Gao</w:t>
      </w:r>
    </w:p>
    <w:p w:rsidR="003B174B" w:rsidRPr="006348CA" w:rsidRDefault="003B174B">
      <w:pPr>
        <w:rPr>
          <w:rFonts w:cs="Times New Roman"/>
          <w:sz w:val="20"/>
          <w:szCs w:val="20"/>
        </w:rPr>
      </w:pPr>
      <w:r w:rsidRPr="006348CA">
        <w:rPr>
          <w:b/>
          <w:bCs/>
          <w:sz w:val="20"/>
          <w:szCs w:val="20"/>
        </w:rPr>
        <w:t>Assistant:</w:t>
      </w:r>
      <w:r>
        <w:rPr>
          <w:sz w:val="20"/>
          <w:szCs w:val="20"/>
        </w:rPr>
        <w:t xml:space="preserve"> Dr </w:t>
      </w:r>
      <w:r w:rsidR="008D4235">
        <w:rPr>
          <w:sz w:val="20"/>
          <w:szCs w:val="20"/>
        </w:rPr>
        <w:t xml:space="preserve">Liu </w:t>
      </w:r>
      <w:proofErr w:type="spellStart"/>
      <w:r w:rsidR="008D4235">
        <w:rPr>
          <w:sz w:val="20"/>
          <w:szCs w:val="20"/>
        </w:rPr>
        <w:t>Liu</w:t>
      </w:r>
      <w:proofErr w:type="spellEnd"/>
    </w:p>
    <w:p w:rsidR="003B174B" w:rsidRPr="006348CA" w:rsidRDefault="003B174B">
      <w:pPr>
        <w:rPr>
          <w:b/>
          <w:bCs/>
          <w:sz w:val="20"/>
          <w:szCs w:val="20"/>
        </w:rPr>
      </w:pPr>
      <w:r w:rsidRPr="006348CA">
        <w:rPr>
          <w:b/>
          <w:bCs/>
          <w:sz w:val="20"/>
          <w:szCs w:val="20"/>
        </w:rPr>
        <w:t>Course Description:</w:t>
      </w:r>
    </w:p>
    <w:p w:rsidR="003B174B" w:rsidRPr="006348CA" w:rsidRDefault="003B174B">
      <w:pPr>
        <w:rPr>
          <w:sz w:val="20"/>
          <w:szCs w:val="20"/>
        </w:rPr>
      </w:pPr>
      <w:r>
        <w:rPr>
          <w:sz w:val="20"/>
          <w:szCs w:val="20"/>
        </w:rPr>
        <w:t>Marketing management is a</w:t>
      </w:r>
      <w:r w:rsidRPr="006348CA">
        <w:rPr>
          <w:sz w:val="20"/>
          <w:szCs w:val="20"/>
        </w:rPr>
        <w:t xml:space="preserve"> capstone course for students interested in marketing. The objective of this course is to develop your ability to think strategically about marketing challenges and potential solutions that marketing managers face in a highly dynamic environment. The course is designed to broaden your knowledge and experiences of marketing management and strategy through the use of case studies, videos, simulations and selected reading materials. </w:t>
      </w:r>
    </w:p>
    <w:p w:rsidR="003B174B" w:rsidRPr="006348CA" w:rsidRDefault="003B174B">
      <w:pPr>
        <w:rPr>
          <w:b/>
          <w:bCs/>
          <w:sz w:val="20"/>
          <w:szCs w:val="20"/>
        </w:rPr>
      </w:pPr>
      <w:r w:rsidRPr="006348CA">
        <w:rPr>
          <w:b/>
          <w:bCs/>
          <w:sz w:val="20"/>
          <w:szCs w:val="20"/>
        </w:rPr>
        <w:t>Topics to be addressed include:</w:t>
      </w:r>
    </w:p>
    <w:p w:rsidR="003B174B" w:rsidRPr="006348CA" w:rsidRDefault="003B174B" w:rsidP="007F3FFF">
      <w:pPr>
        <w:pStyle w:val="a3"/>
        <w:numPr>
          <w:ilvl w:val="0"/>
          <w:numId w:val="1"/>
        </w:numPr>
        <w:rPr>
          <w:rFonts w:ascii="Calibri" w:hAnsi="Calibri" w:cs="Calibri"/>
          <w:sz w:val="20"/>
          <w:szCs w:val="20"/>
        </w:rPr>
      </w:pPr>
      <w:r w:rsidRPr="006348CA">
        <w:rPr>
          <w:rFonts w:ascii="Calibri" w:hAnsi="Calibri" w:cs="Calibri"/>
          <w:sz w:val="20"/>
          <w:szCs w:val="20"/>
        </w:rPr>
        <w:t>What are the key concepts and theoretical perspectives of marketing management?</w:t>
      </w:r>
    </w:p>
    <w:p w:rsidR="003B174B" w:rsidRPr="006348CA" w:rsidRDefault="003B174B" w:rsidP="007F3FFF">
      <w:pPr>
        <w:pStyle w:val="a3"/>
        <w:numPr>
          <w:ilvl w:val="0"/>
          <w:numId w:val="1"/>
        </w:numPr>
        <w:rPr>
          <w:rFonts w:ascii="Calibri" w:hAnsi="Calibri" w:cs="Calibri"/>
          <w:sz w:val="20"/>
          <w:szCs w:val="20"/>
        </w:rPr>
      </w:pPr>
      <w:r w:rsidRPr="006348CA">
        <w:rPr>
          <w:rFonts w:ascii="Calibri" w:hAnsi="Calibri" w:cs="Calibri"/>
          <w:sz w:val="20"/>
          <w:szCs w:val="20"/>
        </w:rPr>
        <w:t>What are the contemporary theories, tools and techniques for making strategic marketing planning decisions?</w:t>
      </w:r>
    </w:p>
    <w:p w:rsidR="003B174B" w:rsidRPr="006348CA" w:rsidRDefault="003B174B" w:rsidP="007F3FFF">
      <w:pPr>
        <w:pStyle w:val="a3"/>
        <w:numPr>
          <w:ilvl w:val="0"/>
          <w:numId w:val="1"/>
        </w:numPr>
        <w:rPr>
          <w:rFonts w:ascii="Calibri" w:hAnsi="Calibri" w:cs="Calibri"/>
          <w:sz w:val="20"/>
          <w:szCs w:val="20"/>
        </w:rPr>
      </w:pPr>
      <w:r w:rsidRPr="006348CA">
        <w:rPr>
          <w:rFonts w:ascii="Calibri" w:hAnsi="Calibri" w:cs="Calibri"/>
          <w:sz w:val="20"/>
          <w:szCs w:val="20"/>
        </w:rPr>
        <w:t>What is the impact of strategic marketing decisions on the firm in the complex digital context?</w:t>
      </w:r>
    </w:p>
    <w:p w:rsidR="003B174B" w:rsidRPr="006348CA" w:rsidRDefault="003B174B" w:rsidP="007F3FFF">
      <w:pPr>
        <w:pStyle w:val="a3"/>
        <w:numPr>
          <w:ilvl w:val="0"/>
          <w:numId w:val="1"/>
        </w:numPr>
        <w:rPr>
          <w:rFonts w:ascii="Calibri" w:hAnsi="Calibri" w:cs="Calibri"/>
          <w:sz w:val="20"/>
          <w:szCs w:val="20"/>
        </w:rPr>
      </w:pPr>
      <w:r w:rsidRPr="006348CA">
        <w:rPr>
          <w:rFonts w:ascii="Calibri" w:hAnsi="Calibri" w:cs="Calibri"/>
          <w:sz w:val="20"/>
          <w:szCs w:val="20"/>
        </w:rPr>
        <w:t>How to evaluate alternative solutions to marketing problems?</w:t>
      </w:r>
    </w:p>
    <w:p w:rsidR="003B174B" w:rsidRPr="006348CA" w:rsidRDefault="003B174B" w:rsidP="001A0F86">
      <w:pPr>
        <w:pStyle w:val="a3"/>
        <w:numPr>
          <w:ilvl w:val="0"/>
          <w:numId w:val="1"/>
        </w:numPr>
        <w:rPr>
          <w:rFonts w:ascii="Calibri" w:hAnsi="Calibri" w:cs="Calibri"/>
          <w:sz w:val="20"/>
          <w:szCs w:val="20"/>
        </w:rPr>
      </w:pPr>
      <w:r w:rsidRPr="006348CA">
        <w:rPr>
          <w:rFonts w:ascii="Calibri" w:hAnsi="Calibri" w:cs="Calibri"/>
          <w:sz w:val="20"/>
          <w:szCs w:val="20"/>
        </w:rPr>
        <w:t>What are the key theory and practice t</w:t>
      </w:r>
      <w:bookmarkStart w:id="0" w:name="_GoBack"/>
      <w:bookmarkEnd w:id="0"/>
      <w:r w:rsidRPr="006348CA">
        <w:rPr>
          <w:rFonts w:ascii="Calibri" w:hAnsi="Calibri" w:cs="Calibri"/>
          <w:sz w:val="20"/>
          <w:szCs w:val="20"/>
        </w:rPr>
        <w:t>o deliver and manage digital marketing projects?</w:t>
      </w:r>
    </w:p>
    <w:p w:rsidR="003B174B" w:rsidRPr="006348CA" w:rsidRDefault="003B174B" w:rsidP="002973E3">
      <w:pPr>
        <w:pStyle w:val="a3"/>
        <w:numPr>
          <w:ilvl w:val="0"/>
          <w:numId w:val="1"/>
        </w:numPr>
        <w:rPr>
          <w:rFonts w:ascii="Calibri" w:hAnsi="Calibri" w:cs="Calibri"/>
          <w:sz w:val="20"/>
          <w:szCs w:val="20"/>
        </w:rPr>
      </w:pPr>
      <w:r w:rsidRPr="006348CA">
        <w:rPr>
          <w:rFonts w:ascii="Calibri" w:hAnsi="Calibri" w:cs="Calibri"/>
          <w:sz w:val="20"/>
          <w:szCs w:val="20"/>
        </w:rPr>
        <w:t>How to design, monitor and optimize a digital marketing strategy?</w:t>
      </w:r>
      <w:r w:rsidRPr="006348CA">
        <w:rPr>
          <w:rFonts w:ascii="Calibri" w:hAnsi="Calibri" w:cs="Calibri"/>
          <w:sz w:val="20"/>
          <w:szCs w:val="20"/>
          <w:lang w:eastAsia="zh-CN"/>
        </w:rPr>
        <w:t xml:space="preserve"> </w:t>
      </w:r>
    </w:p>
    <w:p w:rsidR="003B174B" w:rsidRPr="006348CA" w:rsidRDefault="003B174B" w:rsidP="002973E3">
      <w:pPr>
        <w:pStyle w:val="a3"/>
        <w:numPr>
          <w:ilvl w:val="0"/>
          <w:numId w:val="1"/>
        </w:numPr>
        <w:rPr>
          <w:rFonts w:ascii="Calibri" w:hAnsi="Calibri" w:cs="Calibri"/>
          <w:sz w:val="20"/>
          <w:szCs w:val="20"/>
        </w:rPr>
      </w:pPr>
      <w:r w:rsidRPr="006348CA">
        <w:rPr>
          <w:rFonts w:ascii="Calibri" w:hAnsi="Calibri" w:cs="Calibri"/>
          <w:sz w:val="20"/>
          <w:szCs w:val="20"/>
          <w:lang w:eastAsia="zh-CN"/>
        </w:rPr>
        <w:t>How to develop and defend coherent and persuasive arguments for the adoption of innovative digital marketing strategies for a range of scenarios?</w:t>
      </w:r>
    </w:p>
    <w:p w:rsidR="003B174B" w:rsidRPr="006348CA" w:rsidRDefault="003B174B" w:rsidP="002973E3">
      <w:pPr>
        <w:pStyle w:val="a3"/>
        <w:rPr>
          <w:rFonts w:ascii="Calibri" w:hAnsi="Calibri" w:cs="Calibri"/>
          <w:sz w:val="20"/>
          <w:szCs w:val="20"/>
        </w:rPr>
      </w:pPr>
    </w:p>
    <w:p w:rsidR="003B174B" w:rsidRPr="005F7F48" w:rsidRDefault="003B174B" w:rsidP="007F3FFF">
      <w:pPr>
        <w:pStyle w:val="a4"/>
        <w:rPr>
          <w:rFonts w:ascii="Calibri" w:hAnsi="Calibri" w:cs="Calibri"/>
          <w:sz w:val="20"/>
          <w:szCs w:val="20"/>
        </w:rPr>
      </w:pPr>
      <w:r w:rsidRPr="005F7F48">
        <w:rPr>
          <w:rFonts w:ascii="Calibri" w:hAnsi="Calibri" w:cs="Calibri"/>
          <w:sz w:val="20"/>
          <w:szCs w:val="20"/>
        </w:rPr>
        <w:t>Text books:</w:t>
      </w:r>
    </w:p>
    <w:p w:rsidR="003B174B" w:rsidRPr="006348CA" w:rsidRDefault="003B174B" w:rsidP="007F3FFF">
      <w:pPr>
        <w:pStyle w:val="a4"/>
        <w:rPr>
          <w:rFonts w:ascii="Calibri" w:hAnsi="Calibri" w:cs="Calibri"/>
          <w:b w:val="0"/>
          <w:bCs w:val="0"/>
          <w:sz w:val="20"/>
          <w:szCs w:val="20"/>
        </w:rPr>
      </w:pPr>
      <w:r w:rsidRPr="006348CA">
        <w:rPr>
          <w:rFonts w:ascii="Calibri" w:hAnsi="Calibri" w:cs="Calibri"/>
          <w:b w:val="0"/>
          <w:bCs w:val="0"/>
          <w:sz w:val="20"/>
          <w:szCs w:val="20"/>
        </w:rPr>
        <w:t>West, D., Ford, J. and E. Ibrahim, (2015). Strategic Marketing, Creating Competitive Advantage, Third Edition, Oxford</w:t>
      </w:r>
    </w:p>
    <w:p w:rsidR="003B174B" w:rsidRPr="006348CA" w:rsidRDefault="003B174B" w:rsidP="007F3FFF">
      <w:pPr>
        <w:pStyle w:val="a4"/>
        <w:rPr>
          <w:rFonts w:ascii="Calibri" w:hAnsi="Calibri" w:cs="Calibri"/>
          <w:b w:val="0"/>
          <w:bCs w:val="0"/>
          <w:sz w:val="20"/>
          <w:szCs w:val="20"/>
        </w:rPr>
      </w:pPr>
      <w:r w:rsidRPr="006348CA">
        <w:rPr>
          <w:rFonts w:ascii="Calibri" w:hAnsi="Calibri" w:cs="Calibri"/>
          <w:b w:val="0"/>
          <w:bCs w:val="0"/>
          <w:sz w:val="20"/>
          <w:szCs w:val="20"/>
        </w:rPr>
        <w:t xml:space="preserve">Chaffey, D. and PR Smith (2017). Digital Marketing Excellence. Fifth Edition, Routledge. </w:t>
      </w:r>
    </w:p>
    <w:p w:rsidR="003B174B" w:rsidRPr="006348CA" w:rsidRDefault="003B174B" w:rsidP="007F3FFF">
      <w:pPr>
        <w:pStyle w:val="a4"/>
        <w:rPr>
          <w:rFonts w:ascii="Calibri" w:hAnsi="Calibri" w:cs="Calibri"/>
          <w:b w:val="0"/>
          <w:bCs w:val="0"/>
          <w:sz w:val="20"/>
          <w:szCs w:val="20"/>
        </w:rPr>
      </w:pPr>
    </w:p>
    <w:p w:rsidR="003B174B" w:rsidRDefault="003B174B" w:rsidP="00B45715">
      <w:pPr>
        <w:rPr>
          <w:rFonts w:cs="Times New Roman"/>
          <w:b/>
          <w:bCs/>
          <w:sz w:val="20"/>
          <w:szCs w:val="20"/>
        </w:rPr>
      </w:pPr>
      <w:r w:rsidRPr="006348CA">
        <w:rPr>
          <w:b/>
          <w:bCs/>
          <w:sz w:val="20"/>
          <w:szCs w:val="20"/>
        </w:rPr>
        <w:t xml:space="preserve">Bio for Instructor: </w:t>
      </w:r>
    </w:p>
    <w:p w:rsidR="003B174B" w:rsidRPr="006348CA" w:rsidRDefault="008D4235" w:rsidP="00B45715">
      <w:pPr>
        <w:rPr>
          <w:sz w:val="20"/>
          <w:szCs w:val="20"/>
        </w:rPr>
      </w:pPr>
      <w:r>
        <w:rPr>
          <w:noProof/>
          <w:lang w:val="en-US"/>
        </w:rPr>
        <w:pict>
          <v:shape id="Picture 2" o:spid="_x0000_s1026" type="#_x0000_t75" style="position:absolute;margin-left:0;margin-top:628.65pt;width:88.9pt;height:95pt;z-index:1;visibility:visible;mso-position-horizontal:left;mso-position-horizontal-relative:margin;mso-position-vertical-relative:margin">
            <v:imagedata r:id="rId6" o:title=""/>
            <w10:wrap type="square" anchorx="margin" anchory="margin"/>
          </v:shape>
        </w:pict>
      </w:r>
      <w:r w:rsidR="003B174B" w:rsidRPr="006348CA">
        <w:rPr>
          <w:sz w:val="20"/>
          <w:szCs w:val="20"/>
        </w:rPr>
        <w:t xml:space="preserve">Dr Yuhui Gao is an Associate Professor of Marketing at DCU Business School, Dublin City University, Ireland (AACSB accredited). She is an expert on marketing performance management (marketing metrics), marketing research and firm leaders’ personal values and their relevance to marketing strategy. She is the author of over 90 publications including </w:t>
      </w:r>
      <w:r w:rsidR="003B174B" w:rsidRPr="006348CA">
        <w:rPr>
          <w:i/>
          <w:iCs/>
          <w:sz w:val="20"/>
          <w:szCs w:val="20"/>
        </w:rPr>
        <w:t>Journal of Business Ethics, Industrial Marketing Management</w:t>
      </w:r>
      <w:r w:rsidR="003B174B" w:rsidRPr="006348CA">
        <w:rPr>
          <w:sz w:val="20"/>
          <w:szCs w:val="20"/>
        </w:rPr>
        <w:t xml:space="preserve">, </w:t>
      </w:r>
      <w:r w:rsidR="003B174B" w:rsidRPr="006348CA">
        <w:rPr>
          <w:i/>
          <w:iCs/>
          <w:sz w:val="20"/>
          <w:szCs w:val="20"/>
        </w:rPr>
        <w:t>International Business Review, Journal of Strategic Marketing</w:t>
      </w:r>
      <w:r w:rsidR="003B174B" w:rsidRPr="006348CA">
        <w:rPr>
          <w:sz w:val="20"/>
          <w:szCs w:val="20"/>
        </w:rPr>
        <w:t xml:space="preserve"> and </w:t>
      </w:r>
      <w:r w:rsidR="003B174B" w:rsidRPr="006348CA">
        <w:rPr>
          <w:i/>
          <w:iCs/>
          <w:sz w:val="20"/>
          <w:szCs w:val="20"/>
        </w:rPr>
        <w:t>The Marketing Review.</w:t>
      </w:r>
      <w:r w:rsidR="003B174B" w:rsidRPr="006348CA">
        <w:rPr>
          <w:sz w:val="20"/>
          <w:szCs w:val="20"/>
        </w:rPr>
        <w:t xml:space="preserve"> Yuhui is a recipient of multiple national and international research awards (e.g., University Early Career Research Award; Emerald/IACMR Chinese Management Research Fund Award). She has rich consulting experience with companies including Microsoft, Genesis, DesignBurst and Blue Insurance.  She has taught undergraduate, postgraduate, PhD </w:t>
      </w:r>
      <w:r w:rsidR="003B174B">
        <w:rPr>
          <w:sz w:val="20"/>
          <w:szCs w:val="20"/>
        </w:rPr>
        <w:t xml:space="preserve">and </w:t>
      </w:r>
      <w:r w:rsidR="003B174B" w:rsidRPr="006348CA">
        <w:rPr>
          <w:sz w:val="20"/>
          <w:szCs w:val="20"/>
        </w:rPr>
        <w:t>MBA programmes in Spain</w:t>
      </w:r>
      <w:r w:rsidR="003B174B">
        <w:rPr>
          <w:sz w:val="20"/>
          <w:szCs w:val="20"/>
        </w:rPr>
        <w:t xml:space="preserve">, </w:t>
      </w:r>
      <w:r w:rsidR="003B174B" w:rsidRPr="006348CA">
        <w:rPr>
          <w:sz w:val="20"/>
          <w:szCs w:val="20"/>
        </w:rPr>
        <w:t>Ireland</w:t>
      </w:r>
      <w:r w:rsidR="003B174B">
        <w:rPr>
          <w:sz w:val="20"/>
          <w:szCs w:val="20"/>
        </w:rPr>
        <w:t xml:space="preserve">, mainland China and </w:t>
      </w:r>
      <w:r w:rsidR="003B174B" w:rsidRPr="006348CA">
        <w:rPr>
          <w:sz w:val="20"/>
          <w:szCs w:val="20"/>
        </w:rPr>
        <w:t>Hong Kong. She is a member of European Marketing Academy and Academy of Marketing Science. She has previously served as the Director of the BSc in Marketing, Innovation and Technology programme at Dublin City University. Yuhui is also a Visiting Professor at Capital University of Economics and Business, Beijing.</w:t>
      </w:r>
    </w:p>
    <w:p w:rsidR="003B174B" w:rsidRPr="006348CA" w:rsidRDefault="003B174B">
      <w:pPr>
        <w:rPr>
          <w:rFonts w:cs="Times New Roman"/>
          <w:sz w:val="20"/>
          <w:szCs w:val="20"/>
        </w:rPr>
      </w:pPr>
      <w:r w:rsidRPr="006348CA">
        <w:rPr>
          <w:rFonts w:cs="宋体" w:hint="eastAsia"/>
          <w:sz w:val="20"/>
          <w:szCs w:val="20"/>
        </w:rPr>
        <w:t>授课对象：研究生及本科生</w:t>
      </w:r>
    </w:p>
    <w:sectPr w:rsidR="003B174B" w:rsidRPr="006348CA" w:rsidSect="006348C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7C720F"/>
    <w:multiLevelType w:val="hybridMultilevel"/>
    <w:tmpl w:val="E56848D2"/>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oNotTrackMoves/>
  <w:defaultTabStop w:val="720"/>
  <w:doNotHyphenateCaps/>
  <w:characterSpacingControl w:val="doNotCompress"/>
  <w:noLineBreaksAfter w:lang="zh-CN" w:val="$([{£¥·‘“〈《「『【〔〖〝﹙﹛﹝＄（．［｛￡￥"/>
  <w:noLineBreaksBefore w:lang="zh-CN" w:val="!%),.:;&gt;?]}¢¨°·ˇˉ―‖’”…‰′″›℃∶、。〃〉》」』】〕〗〞︶︺︾﹀﹄﹚﹜﹞！＂％＇），．：；？］｀｜｝～￠"/>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3FFF"/>
    <w:rsid w:val="000408EA"/>
    <w:rsid w:val="00187DA0"/>
    <w:rsid w:val="001A0F86"/>
    <w:rsid w:val="001A6CA8"/>
    <w:rsid w:val="00216A9A"/>
    <w:rsid w:val="002973E3"/>
    <w:rsid w:val="003119BB"/>
    <w:rsid w:val="003B174B"/>
    <w:rsid w:val="003C46A2"/>
    <w:rsid w:val="003F401E"/>
    <w:rsid w:val="005F7F48"/>
    <w:rsid w:val="006348CA"/>
    <w:rsid w:val="00743943"/>
    <w:rsid w:val="007552EB"/>
    <w:rsid w:val="007F3FFF"/>
    <w:rsid w:val="008C7198"/>
    <w:rsid w:val="008D4235"/>
    <w:rsid w:val="009A4147"/>
    <w:rsid w:val="00A41293"/>
    <w:rsid w:val="00A5279E"/>
    <w:rsid w:val="00AB0BB1"/>
    <w:rsid w:val="00AB3205"/>
    <w:rsid w:val="00AE5A39"/>
    <w:rsid w:val="00B45715"/>
    <w:rsid w:val="00BE10FD"/>
    <w:rsid w:val="00BE15A3"/>
    <w:rsid w:val="00C627A5"/>
    <w:rsid w:val="00D056ED"/>
    <w:rsid w:val="00D26A38"/>
    <w:rsid w:val="00E472F0"/>
    <w:rsid w:val="00EF26BB"/>
    <w:rsid w:val="00F0367D"/>
    <w:rsid w:val="00F04459"/>
    <w:rsid w:val="00F318F5"/>
    <w:rsid w:val="00F448A4"/>
    <w:rsid w:val="00F9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EA5963A-BFEC-4D27-A483-EF13CBE6D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401E"/>
    <w:pPr>
      <w:spacing w:after="200" w:line="276" w:lineRule="auto"/>
    </w:pPr>
    <w:rPr>
      <w:rFonts w:cs="Calibri"/>
      <w:sz w:val="22"/>
      <w:szCs w:val="22"/>
      <w:lang w:val="en-I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F3FFF"/>
    <w:pPr>
      <w:spacing w:after="0" w:line="240" w:lineRule="auto"/>
      <w:ind w:left="720"/>
    </w:pPr>
    <w:rPr>
      <w:rFonts w:ascii="Cambria" w:hAnsi="Cambria" w:cs="Cambria"/>
      <w:lang w:val="en-GB" w:eastAsia="en-US"/>
    </w:rPr>
  </w:style>
  <w:style w:type="paragraph" w:styleId="a4">
    <w:name w:val="Body Text"/>
    <w:basedOn w:val="a"/>
    <w:link w:val="Char"/>
    <w:autoRedefine/>
    <w:uiPriority w:val="99"/>
    <w:rsid w:val="007F3FFF"/>
    <w:pPr>
      <w:spacing w:before="60" w:after="120" w:line="240" w:lineRule="atLeast"/>
    </w:pPr>
    <w:rPr>
      <w:rFonts w:ascii="Cambria" w:hAnsi="Cambria" w:cs="Cambria"/>
      <w:b/>
      <w:bCs/>
      <w:lang w:val="en-GB" w:eastAsia="en-US"/>
    </w:rPr>
  </w:style>
  <w:style w:type="character" w:customStyle="1" w:styleId="Char">
    <w:name w:val="正文文本 Char"/>
    <w:link w:val="a4"/>
    <w:uiPriority w:val="99"/>
    <w:locked/>
    <w:rsid w:val="007F3FFF"/>
    <w:rPr>
      <w:rFonts w:ascii="Cambria" w:hAnsi="Cambria" w:cs="Cambria"/>
      <w:b/>
      <w:bCs/>
      <w:lang w:val="en-GB" w:eastAsia="en-US"/>
    </w:rPr>
  </w:style>
  <w:style w:type="paragraph" w:styleId="a5">
    <w:name w:val="Balloon Text"/>
    <w:basedOn w:val="a"/>
    <w:link w:val="Char0"/>
    <w:uiPriority w:val="99"/>
    <w:semiHidden/>
    <w:rsid w:val="007F3FFF"/>
    <w:pPr>
      <w:spacing w:after="0" w:line="240" w:lineRule="auto"/>
    </w:pPr>
    <w:rPr>
      <w:rFonts w:ascii="Tahoma" w:hAnsi="Tahoma" w:cs="Tahoma"/>
      <w:sz w:val="16"/>
      <w:szCs w:val="16"/>
    </w:rPr>
  </w:style>
  <w:style w:type="character" w:customStyle="1" w:styleId="Char0">
    <w:name w:val="批注框文本 Char"/>
    <w:link w:val="a5"/>
    <w:uiPriority w:val="99"/>
    <w:semiHidden/>
    <w:locked/>
    <w:rsid w:val="007F3F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408</Words>
  <Characters>2328</Characters>
  <Application>Microsoft Office Word</Application>
  <DocSecurity>0</DocSecurity>
  <Lines>19</Lines>
  <Paragraphs>5</Paragraphs>
  <ScaleCrop>false</ScaleCrop>
  <Company>Microsoft</Company>
  <LinksUpToDate>false</LinksUpToDate>
  <CharactersWithSpaces>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Wang</dc:creator>
  <cp:keywords/>
  <dc:description/>
  <cp:lastModifiedBy>kai wang</cp:lastModifiedBy>
  <cp:revision>19</cp:revision>
  <dcterms:created xsi:type="dcterms:W3CDTF">2018-05-14T16:20:00Z</dcterms:created>
  <dcterms:modified xsi:type="dcterms:W3CDTF">2019-04-28T06:20:00Z</dcterms:modified>
</cp:coreProperties>
</file>